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D76" w:rsidRPr="00251D7C" w:rsidRDefault="00750140" w:rsidP="00750140">
      <w:pPr>
        <w:jc w:val="center"/>
        <w:rPr>
          <w:rFonts w:ascii="Showcard Gothic" w:hAnsi="Showcard Gothic"/>
          <w:color w:val="0070C0"/>
          <w:sz w:val="130"/>
          <w:szCs w:val="130"/>
        </w:rPr>
      </w:pPr>
      <w:r w:rsidRPr="00251D7C">
        <w:rPr>
          <w:rFonts w:ascii="Showcard Gothic" w:hAnsi="Showcard Gothic"/>
          <w:color w:val="0070C0"/>
          <w:sz w:val="130"/>
          <w:szCs w:val="130"/>
        </w:rPr>
        <w:t xml:space="preserve">National novel writing </w:t>
      </w:r>
      <w:bookmarkStart w:id="0" w:name="_GoBack"/>
      <w:bookmarkEnd w:id="0"/>
      <w:r w:rsidRPr="00251D7C">
        <w:rPr>
          <w:rFonts w:ascii="Showcard Gothic" w:hAnsi="Showcard Gothic"/>
          <w:color w:val="0070C0"/>
          <w:sz w:val="130"/>
          <w:szCs w:val="130"/>
        </w:rPr>
        <w:t>month</w:t>
      </w:r>
    </w:p>
    <w:p w:rsidR="00750140" w:rsidRPr="00251D7C" w:rsidRDefault="00750140" w:rsidP="00750140">
      <w:pPr>
        <w:jc w:val="center"/>
        <w:rPr>
          <w:rFonts w:ascii="Showcard Gothic" w:hAnsi="Showcard Gothic"/>
          <w:color w:val="0070C0"/>
          <w:sz w:val="130"/>
          <w:szCs w:val="130"/>
        </w:rPr>
      </w:pPr>
      <w:r w:rsidRPr="00251D7C">
        <w:rPr>
          <w:rFonts w:ascii="Showcard Gothic" w:hAnsi="Showcard Gothic"/>
          <w:color w:val="0070C0"/>
          <w:sz w:val="130"/>
          <w:szCs w:val="130"/>
        </w:rPr>
        <w:t>Projects</w:t>
      </w:r>
    </w:p>
    <w:p w:rsidR="00750140" w:rsidRPr="00750140" w:rsidRDefault="00745FA3" w:rsidP="00745FA3">
      <w:pPr>
        <w:jc w:val="center"/>
        <w:rPr>
          <w:rFonts w:ascii="Showcard Gothic" w:hAnsi="Showcard Gothic"/>
          <w:sz w:val="130"/>
          <w:szCs w:val="130"/>
        </w:rPr>
      </w:pPr>
      <w:r>
        <w:rPr>
          <w:rFonts w:ascii="Showcard Gothic" w:hAnsi="Showcard Gothic"/>
          <w:noProof/>
          <w:sz w:val="130"/>
          <w:szCs w:val="130"/>
        </w:rPr>
        <w:drawing>
          <wp:anchor distT="0" distB="0" distL="114300" distR="114300" simplePos="0" relativeHeight="251659264" behindDoc="1" locked="0" layoutInCell="1" allowOverlap="1" wp14:anchorId="48F9938A" wp14:editId="299DFBB6">
            <wp:simplePos x="0" y="0"/>
            <wp:positionH relativeFrom="column">
              <wp:posOffset>3457575</wp:posOffset>
            </wp:positionH>
            <wp:positionV relativeFrom="paragraph">
              <wp:posOffset>271145</wp:posOffset>
            </wp:positionV>
            <wp:extent cx="2543175" cy="1800225"/>
            <wp:effectExtent l="0" t="0" r="9525" b="9525"/>
            <wp:wrapTight wrapText="bothSides">
              <wp:wrapPolygon edited="0">
                <wp:start x="0" y="0"/>
                <wp:lineTo x="0" y="21486"/>
                <wp:lineTo x="21519" y="21486"/>
                <wp:lineTo x="2151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oks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0140">
        <w:rPr>
          <w:rFonts w:ascii="Showcard Gothic" w:hAnsi="Showcard Gothic"/>
          <w:noProof/>
          <w:sz w:val="130"/>
          <w:szCs w:val="130"/>
        </w:rPr>
        <w:drawing>
          <wp:anchor distT="0" distB="0" distL="114300" distR="114300" simplePos="0" relativeHeight="251658240" behindDoc="1" locked="0" layoutInCell="1" allowOverlap="1" wp14:anchorId="2CCE4225" wp14:editId="7FCC54C9">
            <wp:simplePos x="0" y="0"/>
            <wp:positionH relativeFrom="column">
              <wp:posOffset>-47625</wp:posOffset>
            </wp:positionH>
            <wp:positionV relativeFrom="paragraph">
              <wp:posOffset>337820</wp:posOffset>
            </wp:positionV>
            <wp:extent cx="2628900" cy="1733550"/>
            <wp:effectExtent l="0" t="0" r="0" b="0"/>
            <wp:wrapTight wrapText="bothSides">
              <wp:wrapPolygon edited="0">
                <wp:start x="0" y="0"/>
                <wp:lineTo x="0" y="21363"/>
                <wp:lineTo x="21443" y="21363"/>
                <wp:lineTo x="2144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oks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50140" w:rsidRPr="007501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140"/>
    <w:rsid w:val="00251D7C"/>
    <w:rsid w:val="004F3B6D"/>
    <w:rsid w:val="00745FA3"/>
    <w:rsid w:val="00750140"/>
    <w:rsid w:val="007B362A"/>
    <w:rsid w:val="00FC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0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1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0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1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Fairfax County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BCStaff</dc:creator>
  <cp:lastModifiedBy>Ryan, Bridget</cp:lastModifiedBy>
  <cp:revision>3</cp:revision>
  <dcterms:created xsi:type="dcterms:W3CDTF">2014-10-28T20:31:00Z</dcterms:created>
  <dcterms:modified xsi:type="dcterms:W3CDTF">2014-10-30T21:42:00Z</dcterms:modified>
</cp:coreProperties>
</file>